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2E" w:rsidRDefault="00FA682E" w:rsidP="00FA682E">
      <w:pPr>
        <w:pStyle w:val="a3"/>
        <w:spacing w:before="0" w:beforeAutospacing="0" w:after="0" w:afterAutospacing="0"/>
        <w:jc w:val="both"/>
        <w:rPr>
          <w:sz w:val="28"/>
        </w:rPr>
      </w:pPr>
      <w:r w:rsidRPr="00565905">
        <w:rPr>
          <w:sz w:val="28"/>
        </w:rPr>
        <w:fldChar w:fldCharType="begin"/>
      </w:r>
      <w:r w:rsidRPr="00565905">
        <w:rPr>
          <w:sz w:val="28"/>
        </w:rPr>
        <w:instrText xml:space="preserve"> HYPERLINK "https://admtyumen.ru/ogv_ru/block/actuals/prokur_explain/more.htm?id=11971013@cmsArticle" </w:instrText>
      </w:r>
      <w:r w:rsidRPr="00565905">
        <w:rPr>
          <w:sz w:val="28"/>
        </w:rPr>
        <w:fldChar w:fldCharType="separate"/>
      </w:r>
      <w:r w:rsidRPr="00565905">
        <w:rPr>
          <w:rStyle w:val="a4"/>
          <w:bCs/>
          <w:color w:val="auto"/>
          <w:sz w:val="28"/>
          <w:szCs w:val="17"/>
          <w:u w:val="none"/>
        </w:rPr>
        <w:t>Режим работы для несовершеннолетних обучающихся</w:t>
      </w:r>
      <w:r w:rsidRPr="00565905">
        <w:rPr>
          <w:sz w:val="28"/>
        </w:rPr>
        <w:fldChar w:fldCharType="end"/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В силу положений ст. ст. 92, 94 Трудового кодекса РФ в случае, если работник параллельно с работой получает общее образование или среднее профессиональное образование, то продолжительность работы сокращается вдвое. В частности: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- если работник младше 16 лет - продолжительность рабочей недели не должна быть больше 12 часов. При этом рабочий день работника в возрасте от 14 до 16 лет не должен превышать 2 часов 30 минут;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- если работнику от 16 до 18 лет - рабочая неделя не должна быть больше 17 часов 30 минут, а рабочий день - не больше 4 часов.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Работодатель вправе потребовать предъявления справки из образовательного учреждения, подтверждающей получение образования работником.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В период каникул несовершеннолетние работники, обучающиеся в образовательных учреждениях, вправе полностью отработать весь срок сокращенной недели (24 или 35 часов соответственно).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Кроме того, согласно действующего законодательства несовершеннолетних работников нельзя привлекать к работе в ночные часы (с 22 до 6 часов), а также привлекать к работе сверхурочно, в выходные или нерабочие праздничные дни.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Важно помнить, что запрещается применение труда лиц в возрасте до восемнадцати лет: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- на работах с вредными и (или) опасными условиями труда,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- на подземных работах,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-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содержания),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- на работах вахтовым методом,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- по совместительству,</w:t>
      </w:r>
    </w:p>
    <w:p w:rsidR="00FA682E" w:rsidRPr="00565905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- в религиозных организациях,</w:t>
      </w:r>
    </w:p>
    <w:p w:rsidR="00FA682E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- на работах, связанных с управлением и движением транспортных средств.</w:t>
      </w:r>
    </w:p>
    <w:p w:rsidR="00FA682E" w:rsidRDefault="00FA682E" w:rsidP="00FA682E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</w:p>
    <w:p w:rsidR="00FA682E" w:rsidRDefault="00FA682E" w:rsidP="00FA6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FA682E" w:rsidRDefault="00FA682E" w:rsidP="00FA68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p w:rsidR="00A57DAF" w:rsidRDefault="00A57DAF"/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A682E"/>
    <w:rsid w:val="00A57DAF"/>
    <w:rsid w:val="00FA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2022-06-30T10:07:00Z</dcterms:created>
  <dcterms:modified xsi:type="dcterms:W3CDTF">2022-06-30T10:07:00Z</dcterms:modified>
</cp:coreProperties>
</file>